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3C" w:rsidRDefault="002F0F3C" w:rsidP="002F0F3C">
      <w:pPr>
        <w:ind w:left="5760" w:firstLine="720"/>
        <w:rPr>
          <w:sz w:val="24"/>
          <w:szCs w:val="24"/>
        </w:rPr>
      </w:pPr>
    </w:p>
    <w:p w:rsidR="002F0F3C" w:rsidRDefault="002F0F3C" w:rsidP="002F0F3C">
      <w:pPr>
        <w:ind w:left="5760" w:firstLine="720"/>
        <w:rPr>
          <w:sz w:val="24"/>
          <w:szCs w:val="24"/>
        </w:rPr>
      </w:pPr>
    </w:p>
    <w:p w:rsidR="002F0F3C" w:rsidRDefault="002F0F3C" w:rsidP="002F0F3C">
      <w:pPr>
        <w:rPr>
          <w:color w:val="000000"/>
          <w:sz w:val="28"/>
        </w:rPr>
      </w:pPr>
    </w:p>
    <w:p w:rsidR="002F0F3C" w:rsidRDefault="002F0F3C" w:rsidP="002F0F3C">
      <w:pPr>
        <w:rPr>
          <w:color w:val="000000"/>
          <w:sz w:val="28"/>
        </w:rPr>
      </w:pPr>
    </w:p>
    <w:p w:rsidR="002F0F3C" w:rsidRDefault="002F0F3C" w:rsidP="002F0F3C">
      <w:pPr>
        <w:jc w:val="center"/>
        <w:rPr>
          <w:sz w:val="28"/>
          <w:szCs w:val="28"/>
        </w:rPr>
      </w:pPr>
      <w:r w:rsidRPr="004F22BF">
        <w:rPr>
          <w:sz w:val="28"/>
          <w:szCs w:val="28"/>
        </w:rPr>
        <w:t>Информация о выплате дивидендов по акциям:</w:t>
      </w:r>
    </w:p>
    <w:p w:rsidR="002F0F3C" w:rsidRDefault="002F0F3C" w:rsidP="002F0F3C">
      <w:pPr>
        <w:jc w:val="both"/>
        <w:rPr>
          <w:sz w:val="28"/>
          <w:szCs w:val="28"/>
        </w:rPr>
      </w:pPr>
    </w:p>
    <w:p w:rsidR="002F0F3C" w:rsidRPr="004F22BF" w:rsidRDefault="002F0F3C" w:rsidP="002F0F3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 полное наименование и местонахождение акционерного общества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F22BF">
        <w:rPr>
          <w:i/>
          <w:sz w:val="28"/>
          <w:szCs w:val="28"/>
        </w:rPr>
        <w:t>Закрытое акционерное общество Инвестиционная компания «БелАСКО—Инвест», 246050 г.Гомель ул. Советская, 32а</w:t>
      </w:r>
    </w:p>
    <w:p w:rsidR="002F0F3C" w:rsidRDefault="002F0F3C" w:rsidP="002F0F3C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принятия решения общего собрания акционеров, в соответствии с которым осуществляется выплата дивидендов по акциям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D4C74">
        <w:rPr>
          <w:sz w:val="28"/>
          <w:szCs w:val="28"/>
        </w:rPr>
        <w:t>11</w:t>
      </w:r>
      <w:r w:rsidRPr="004F22BF">
        <w:rPr>
          <w:i/>
          <w:sz w:val="28"/>
          <w:szCs w:val="28"/>
        </w:rPr>
        <w:t>.</w:t>
      </w:r>
      <w:r w:rsidR="00AD1801">
        <w:rPr>
          <w:i/>
          <w:sz w:val="28"/>
          <w:szCs w:val="28"/>
        </w:rPr>
        <w:t>0</w:t>
      </w:r>
      <w:r w:rsidR="00CD4C74">
        <w:rPr>
          <w:i/>
          <w:sz w:val="28"/>
          <w:szCs w:val="28"/>
        </w:rPr>
        <w:t>8</w:t>
      </w:r>
      <w:r w:rsidRPr="004F22BF">
        <w:rPr>
          <w:i/>
          <w:sz w:val="28"/>
          <w:szCs w:val="28"/>
        </w:rPr>
        <w:t>.20</w:t>
      </w:r>
      <w:r w:rsidR="000A0401">
        <w:rPr>
          <w:i/>
          <w:sz w:val="28"/>
          <w:szCs w:val="28"/>
        </w:rPr>
        <w:t>20</w:t>
      </w:r>
      <w:r w:rsidRPr="004F22BF">
        <w:rPr>
          <w:i/>
          <w:sz w:val="28"/>
          <w:szCs w:val="28"/>
        </w:rPr>
        <w:t>г.</w:t>
      </w:r>
    </w:p>
    <w:p w:rsidR="002F0F3C" w:rsidRPr="004F22BF" w:rsidRDefault="002F0F3C" w:rsidP="002F0F3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0F3CFF">
        <w:rPr>
          <w:sz w:val="28"/>
          <w:szCs w:val="28"/>
        </w:rPr>
        <w:t xml:space="preserve"> </w:t>
      </w:r>
      <w:r>
        <w:rPr>
          <w:sz w:val="28"/>
          <w:szCs w:val="28"/>
        </w:rPr>
        <w:t>дивиденды, начисленные на одну акцию (указывается по простым и привилегированным акциям (типам привилегированных акций)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A0401">
        <w:rPr>
          <w:i/>
          <w:sz w:val="28"/>
          <w:szCs w:val="28"/>
        </w:rPr>
        <w:t>0</w:t>
      </w:r>
      <w:r w:rsidR="00BF0D7C">
        <w:rPr>
          <w:i/>
          <w:sz w:val="28"/>
          <w:szCs w:val="28"/>
        </w:rPr>
        <w:t>,</w:t>
      </w:r>
      <w:r w:rsidR="00CD4C74">
        <w:rPr>
          <w:i/>
          <w:sz w:val="28"/>
          <w:szCs w:val="28"/>
        </w:rPr>
        <w:t>681</w:t>
      </w:r>
      <w:r w:rsidRPr="004F22BF">
        <w:rPr>
          <w:i/>
          <w:sz w:val="28"/>
          <w:szCs w:val="28"/>
        </w:rPr>
        <w:t xml:space="preserve"> (по простым акциям)</w:t>
      </w:r>
    </w:p>
    <w:p w:rsidR="002F0F3C" w:rsidRPr="004F22BF" w:rsidRDefault="002F0F3C" w:rsidP="002F0F3C">
      <w:pPr>
        <w:jc w:val="both"/>
        <w:rPr>
          <w:sz w:val="28"/>
          <w:szCs w:val="28"/>
        </w:rPr>
      </w:pPr>
      <w:r>
        <w:rPr>
          <w:sz w:val="28"/>
          <w:szCs w:val="28"/>
        </w:rPr>
        <w:t>- срок и порядок выплаты дивидендов по акциям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F3CFF" w:rsidRPr="000F3CFF">
        <w:rPr>
          <w:i/>
          <w:sz w:val="28"/>
          <w:szCs w:val="28"/>
        </w:rPr>
        <w:t>наличными денежными средствами из кассы предприятия или дивиденды выплачиваются путем безналичного перечисления на карт-счета акционеров</w:t>
      </w:r>
      <w:r w:rsidR="000F3CFF">
        <w:rPr>
          <w:sz w:val="28"/>
          <w:szCs w:val="28"/>
        </w:rPr>
        <w:t xml:space="preserve"> </w:t>
      </w:r>
      <w:r w:rsidR="000A0401">
        <w:rPr>
          <w:i/>
          <w:sz w:val="28"/>
          <w:szCs w:val="28"/>
        </w:rPr>
        <w:t>до 31 декабря 2020</w:t>
      </w:r>
      <w:r w:rsidR="0038449C">
        <w:rPr>
          <w:i/>
          <w:sz w:val="28"/>
          <w:szCs w:val="28"/>
        </w:rPr>
        <w:t xml:space="preserve">г. </w:t>
      </w:r>
      <w:r w:rsidRPr="004F22BF">
        <w:rPr>
          <w:i/>
          <w:sz w:val="28"/>
          <w:szCs w:val="28"/>
        </w:rPr>
        <w:t xml:space="preserve"> </w:t>
      </w:r>
    </w:p>
    <w:p w:rsidR="002F0F3C" w:rsidRDefault="002F0F3C" w:rsidP="002F0F3C">
      <w:pPr>
        <w:pStyle w:val="a5"/>
        <w:spacing w:after="0"/>
        <w:ind w:left="0" w:firstLine="561"/>
        <w:jc w:val="both"/>
        <w:rPr>
          <w:sz w:val="28"/>
          <w:szCs w:val="28"/>
        </w:rPr>
      </w:pPr>
    </w:p>
    <w:p w:rsidR="002F0F3C" w:rsidRDefault="002F0F3C" w:rsidP="002F0F3C">
      <w:pPr>
        <w:pStyle w:val="a5"/>
        <w:spacing w:after="0"/>
        <w:ind w:left="0" w:firstLine="561"/>
        <w:jc w:val="both"/>
        <w:rPr>
          <w:sz w:val="28"/>
          <w:szCs w:val="28"/>
        </w:rPr>
      </w:pPr>
    </w:p>
    <w:p w:rsidR="002F0F3C" w:rsidRDefault="002F0F3C" w:rsidP="002F0F3C">
      <w:pPr>
        <w:pStyle w:val="a5"/>
        <w:spacing w:after="0"/>
        <w:ind w:left="0" w:firstLine="561"/>
        <w:jc w:val="both"/>
        <w:rPr>
          <w:sz w:val="28"/>
          <w:szCs w:val="28"/>
        </w:rPr>
      </w:pPr>
      <w:bookmarkStart w:id="0" w:name="_GoBack"/>
      <w:bookmarkEnd w:id="0"/>
    </w:p>
    <w:p w:rsidR="002F0F3C" w:rsidRPr="004F22BF" w:rsidRDefault="002F0F3C">
      <w:pPr>
        <w:jc w:val="both"/>
        <w:rPr>
          <w:sz w:val="28"/>
          <w:szCs w:val="28"/>
        </w:rPr>
      </w:pPr>
    </w:p>
    <w:sectPr w:rsidR="002F0F3C" w:rsidRPr="004F22BF" w:rsidSect="00CC3C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2BF"/>
    <w:rsid w:val="000743A1"/>
    <w:rsid w:val="000A0401"/>
    <w:rsid w:val="000C4514"/>
    <w:rsid w:val="000F3CFF"/>
    <w:rsid w:val="00125ECC"/>
    <w:rsid w:val="001712F1"/>
    <w:rsid w:val="001C15B2"/>
    <w:rsid w:val="00252DA6"/>
    <w:rsid w:val="00277C04"/>
    <w:rsid w:val="002F0F3C"/>
    <w:rsid w:val="0038449C"/>
    <w:rsid w:val="003C026E"/>
    <w:rsid w:val="004006D5"/>
    <w:rsid w:val="00417BB0"/>
    <w:rsid w:val="004B1F90"/>
    <w:rsid w:val="004F22BF"/>
    <w:rsid w:val="005852E3"/>
    <w:rsid w:val="006C1E07"/>
    <w:rsid w:val="00767B0C"/>
    <w:rsid w:val="00AA76D6"/>
    <w:rsid w:val="00AD1801"/>
    <w:rsid w:val="00AF1223"/>
    <w:rsid w:val="00B13201"/>
    <w:rsid w:val="00BB02FC"/>
    <w:rsid w:val="00BF0D7C"/>
    <w:rsid w:val="00BF30F5"/>
    <w:rsid w:val="00C7382B"/>
    <w:rsid w:val="00CC3CE4"/>
    <w:rsid w:val="00CD4C74"/>
    <w:rsid w:val="00D17549"/>
    <w:rsid w:val="00DB7F83"/>
    <w:rsid w:val="00E32124"/>
    <w:rsid w:val="00E9017A"/>
    <w:rsid w:val="00F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3DA"/>
  <w15:docId w15:val="{9CC5B93C-54B1-4E17-AE95-BDF9D940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0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1E07"/>
    <w:pPr>
      <w:keepNext/>
      <w:jc w:val="both"/>
      <w:outlineLvl w:val="0"/>
    </w:pPr>
    <w:rPr>
      <w:rFonts w:eastAsia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E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C1E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C1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 Indent"/>
    <w:basedOn w:val="a"/>
    <w:link w:val="a6"/>
    <w:rsid w:val="002F0F3C"/>
    <w:pPr>
      <w:spacing w:after="120"/>
      <w:ind w:left="283"/>
    </w:pPr>
    <w:rPr>
      <w:rFonts w:eastAsia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2F0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0F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F3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Promkomplekt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2020-07-22T13:12:00Z</cp:lastPrinted>
  <dcterms:created xsi:type="dcterms:W3CDTF">2020-08-11T10:30:00Z</dcterms:created>
  <dcterms:modified xsi:type="dcterms:W3CDTF">2020-08-11T10:30:00Z</dcterms:modified>
</cp:coreProperties>
</file>